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6"/>
      </w:tblGrid>
      <w:tr w:rsidR="002B0FB8" w:rsidRPr="00BD4C7C" w:rsidTr="00E912A5">
        <w:trPr>
          <w:jc w:val="right"/>
        </w:trPr>
        <w:tc>
          <w:tcPr>
            <w:tcW w:w="4046" w:type="dxa"/>
          </w:tcPr>
          <w:p w:rsidR="00C27254" w:rsidRPr="00BD4C7C" w:rsidRDefault="00C27254" w:rsidP="00C27254">
            <w:r w:rsidRPr="00BD4C7C">
              <w:t xml:space="preserve">Приложение </w:t>
            </w:r>
            <w:r w:rsidR="00013799" w:rsidRPr="00BD4C7C">
              <w:t>к приказу</w:t>
            </w:r>
          </w:p>
          <w:p w:rsidR="00C27254" w:rsidRPr="00BD4C7C" w:rsidRDefault="00C27254" w:rsidP="00C27254">
            <w:r w:rsidRPr="00BD4C7C">
              <w:t>Утвержден приказом</w:t>
            </w:r>
          </w:p>
          <w:p w:rsidR="00C27254" w:rsidRPr="00BD4C7C" w:rsidRDefault="00C27254" w:rsidP="00C27254">
            <w:r w:rsidRPr="00BD4C7C">
              <w:t>Министра образования и науки Республики Казахстан</w:t>
            </w:r>
          </w:p>
          <w:p w:rsidR="002B0FB8" w:rsidRPr="00BD4C7C" w:rsidRDefault="00C27254" w:rsidP="00C27254">
            <w:pPr>
              <w:rPr>
                <w:i/>
                <w:lang w:val="kk-KZ"/>
              </w:rPr>
            </w:pPr>
            <w:r w:rsidRPr="00BD4C7C">
              <w:t>от 31 марта 2011 года              № 12</w:t>
            </w:r>
            <w:r w:rsidRPr="00BD4C7C">
              <w:rPr>
                <w:lang w:val="kk-KZ"/>
              </w:rPr>
              <w:t>8</w:t>
            </w:r>
          </w:p>
        </w:tc>
      </w:tr>
    </w:tbl>
    <w:p w:rsidR="002B791D" w:rsidRPr="00BD4C7C" w:rsidRDefault="002B791D" w:rsidP="002B791D">
      <w:pPr>
        <w:jc w:val="right"/>
        <w:rPr>
          <w:color w:val="000000"/>
        </w:rPr>
      </w:pPr>
      <w:r w:rsidRPr="00BD4C7C">
        <w:rPr>
          <w:color w:val="000000"/>
        </w:rPr>
        <w:t>Приложение</w:t>
      </w:r>
      <w:r w:rsidRPr="00BD4C7C">
        <w:rPr>
          <w:color w:val="000000"/>
          <w:lang w:val="kk-KZ"/>
        </w:rPr>
        <w:t xml:space="preserve"> 2</w:t>
      </w:r>
      <w:r w:rsidRPr="00BD4C7C">
        <w:br/>
      </w:r>
      <w:r w:rsidRPr="00BD4C7C">
        <w:rPr>
          <w:color w:val="000000"/>
        </w:rPr>
        <w:t>к Правилам присвоения</w:t>
      </w:r>
      <w:r w:rsidRPr="00BD4C7C">
        <w:br/>
      </w:r>
      <w:r w:rsidRPr="00BD4C7C">
        <w:rPr>
          <w:color w:val="000000"/>
        </w:rPr>
        <w:t>ученых званий (ассоциированный</w:t>
      </w:r>
      <w:r w:rsidRPr="00BD4C7C">
        <w:br/>
      </w:r>
      <w:r w:rsidRPr="00BD4C7C">
        <w:rPr>
          <w:color w:val="000000"/>
        </w:rPr>
        <w:t>профессор (доцент), профессор)</w:t>
      </w:r>
    </w:p>
    <w:p w:rsidR="002B791D" w:rsidRPr="00BD4C7C" w:rsidRDefault="002B791D" w:rsidP="002B791D">
      <w:pPr>
        <w:rPr>
          <w:color w:val="000000"/>
        </w:rPr>
      </w:pPr>
    </w:p>
    <w:p w:rsidR="002B791D" w:rsidRPr="00BD4C7C" w:rsidRDefault="002B791D" w:rsidP="002B791D">
      <w:pPr>
        <w:jc w:val="right"/>
        <w:rPr>
          <w:color w:val="000000"/>
        </w:rPr>
      </w:pPr>
      <w:r w:rsidRPr="00BD4C7C">
        <w:rPr>
          <w:color w:val="000000"/>
        </w:rPr>
        <w:t>Форма</w:t>
      </w:r>
    </w:p>
    <w:p w:rsidR="002B791D" w:rsidRPr="00BD4C7C" w:rsidRDefault="002B791D" w:rsidP="002B791D">
      <w:r w:rsidRPr="00BD4C7C">
        <w:t>Список публикаций в международных рецензируемых изданиях</w:t>
      </w:r>
    </w:p>
    <w:p w:rsidR="002B791D" w:rsidRPr="00BD4C7C" w:rsidRDefault="002B791D" w:rsidP="002B791D">
      <w:pPr>
        <w:rPr>
          <w:lang w:val="kk-KZ"/>
        </w:rPr>
      </w:pPr>
      <w:r w:rsidRPr="00BD4C7C">
        <w:t>Фамилия претендента</w:t>
      </w:r>
      <w:r w:rsidR="00EF6E07" w:rsidRPr="00BD4C7C">
        <w:t xml:space="preserve"> </w:t>
      </w:r>
      <w:r w:rsidR="00E344B6" w:rsidRPr="00BD4C7C">
        <w:rPr>
          <w:b/>
          <w:u w:val="single"/>
          <w:lang w:val="kk-KZ"/>
        </w:rPr>
        <w:t>Давлетова Айнур Маликовна</w:t>
      </w:r>
    </w:p>
    <w:p w:rsidR="002B791D" w:rsidRPr="00BD4C7C" w:rsidRDefault="002B791D" w:rsidP="002B791D">
      <w:r w:rsidRPr="00BD4C7C">
        <w:t>Идентификаторы автора (если имеются):</w:t>
      </w:r>
    </w:p>
    <w:p w:rsidR="00014286" w:rsidRPr="00BD4C7C" w:rsidRDefault="002B791D" w:rsidP="00014286">
      <w:pPr>
        <w:rPr>
          <w:u w:val="single"/>
          <w:shd w:val="clear" w:color="auto" w:fill="FFFFFF"/>
          <w:lang w:val="en-US"/>
        </w:rPr>
      </w:pPr>
      <w:r w:rsidRPr="00BD4C7C">
        <w:rPr>
          <w:lang w:val="en-US"/>
        </w:rPr>
        <w:t xml:space="preserve">Scopus Author ID: </w:t>
      </w:r>
      <w:r w:rsidR="00F243DA" w:rsidRPr="00BD4C7C">
        <w:rPr>
          <w:lang w:val="en-US"/>
        </w:rPr>
        <w:t>57216350356</w:t>
      </w:r>
    </w:p>
    <w:p w:rsidR="002B791D" w:rsidRPr="00BD4C7C" w:rsidRDefault="002B791D" w:rsidP="002B791D">
      <w:pPr>
        <w:rPr>
          <w:color w:val="000000" w:themeColor="text1"/>
          <w:lang w:val="en-US"/>
        </w:rPr>
      </w:pPr>
      <w:r w:rsidRPr="00BD4C7C">
        <w:rPr>
          <w:color w:val="000000" w:themeColor="text1"/>
          <w:lang w:val="en-US"/>
        </w:rPr>
        <w:t xml:space="preserve">Web of Science Researcher ID: </w:t>
      </w:r>
      <w:r w:rsidR="00F243DA" w:rsidRPr="00BD4C7C">
        <w:rPr>
          <w:rStyle w:val="mat-tooltip-trigger"/>
          <w:shd w:val="clear" w:color="auto" w:fill="FFFFFF"/>
          <w:lang w:val="en-US"/>
        </w:rPr>
        <w:t>HKM-6227-2023</w:t>
      </w:r>
    </w:p>
    <w:p w:rsidR="00014286" w:rsidRPr="00BD4C7C" w:rsidRDefault="002B791D" w:rsidP="00014286">
      <w:pPr>
        <w:rPr>
          <w:u w:val="single"/>
        </w:rPr>
      </w:pPr>
      <w:r w:rsidRPr="00BD4C7C">
        <w:rPr>
          <w:lang w:val="en-US"/>
        </w:rPr>
        <w:t>ORCID</w:t>
      </w:r>
      <w:r w:rsidRPr="00BD4C7C">
        <w:t xml:space="preserve">: </w:t>
      </w:r>
      <w:r w:rsidR="00F243DA" w:rsidRPr="00BD4C7C">
        <w:rPr>
          <w:rFonts w:eastAsia="Calibri"/>
          <w:lang w:val="en-US" w:eastAsia="ar-SA"/>
        </w:rPr>
        <w:t>0000-0002-9335-3029</w:t>
      </w:r>
    </w:p>
    <w:tbl>
      <w:tblPr>
        <w:tblStyle w:val="a3"/>
        <w:tblW w:w="15851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853"/>
        <w:gridCol w:w="1466"/>
        <w:gridCol w:w="1749"/>
        <w:gridCol w:w="1970"/>
        <w:gridCol w:w="1352"/>
        <w:gridCol w:w="2215"/>
        <w:gridCol w:w="2211"/>
        <w:gridCol w:w="1495"/>
      </w:tblGrid>
      <w:tr w:rsidR="00AD3BE7" w:rsidRPr="00BD4C7C" w:rsidTr="00BD4C7C">
        <w:trPr>
          <w:jc w:val="center"/>
        </w:trPr>
        <w:tc>
          <w:tcPr>
            <w:tcW w:w="540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>№</w:t>
            </w:r>
          </w:p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>п/п</w:t>
            </w:r>
          </w:p>
        </w:tc>
        <w:tc>
          <w:tcPr>
            <w:tcW w:w="2853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>Название публикации</w:t>
            </w:r>
          </w:p>
        </w:tc>
        <w:tc>
          <w:tcPr>
            <w:tcW w:w="1466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>Тип публикации (статья, обзор и т.д.)</w:t>
            </w:r>
          </w:p>
        </w:tc>
        <w:tc>
          <w:tcPr>
            <w:tcW w:w="1749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t>Наименование журнала, год публикации</w:t>
            </w:r>
            <w:r w:rsidRPr="00BD4C7C">
              <w:rPr>
                <w:lang w:val="kk-KZ"/>
              </w:rPr>
              <w:t xml:space="preserve"> </w:t>
            </w:r>
            <w:r w:rsidRPr="00BD4C7C">
              <w:t>(согласно базам данных), DOI</w:t>
            </w:r>
          </w:p>
        </w:tc>
        <w:tc>
          <w:tcPr>
            <w:tcW w:w="1970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proofErr w:type="spellStart"/>
            <w:r w:rsidRPr="00BD4C7C">
              <w:rPr>
                <w:color w:val="000000"/>
              </w:rPr>
              <w:t>Импакт</w:t>
            </w:r>
            <w:proofErr w:type="spellEnd"/>
            <w:r w:rsidRPr="00BD4C7C">
              <w:rPr>
                <w:color w:val="000000"/>
              </w:rPr>
              <w:t xml:space="preserve">-фактор журнала, квартиль и область науки* по данным </w:t>
            </w:r>
            <w:proofErr w:type="spellStart"/>
            <w:r w:rsidRPr="00BD4C7C">
              <w:rPr>
                <w:color w:val="000000"/>
              </w:rPr>
              <w:t>Journal</w:t>
            </w:r>
            <w:proofErr w:type="spellEnd"/>
            <w:r w:rsidRPr="00BD4C7C">
              <w:rPr>
                <w:color w:val="000000"/>
              </w:rPr>
              <w:t xml:space="preserve"> </w:t>
            </w:r>
            <w:proofErr w:type="spellStart"/>
            <w:r w:rsidRPr="00BD4C7C">
              <w:rPr>
                <w:color w:val="000000"/>
              </w:rPr>
              <w:t>Citation</w:t>
            </w:r>
            <w:proofErr w:type="spellEnd"/>
            <w:r w:rsidRPr="00BD4C7C">
              <w:rPr>
                <w:color w:val="000000"/>
              </w:rPr>
              <w:t xml:space="preserve"> </w:t>
            </w:r>
            <w:proofErr w:type="spellStart"/>
            <w:r w:rsidRPr="00BD4C7C">
              <w:rPr>
                <w:color w:val="000000"/>
              </w:rPr>
              <w:t>Reports</w:t>
            </w:r>
            <w:proofErr w:type="spellEnd"/>
            <w:r w:rsidRPr="00BD4C7C">
              <w:rPr>
                <w:color w:val="000000"/>
              </w:rPr>
              <w:t xml:space="preserve"> (</w:t>
            </w:r>
            <w:proofErr w:type="spellStart"/>
            <w:r w:rsidRPr="00BD4C7C">
              <w:rPr>
                <w:color w:val="000000"/>
              </w:rPr>
              <w:t>Жорнал</w:t>
            </w:r>
            <w:proofErr w:type="spellEnd"/>
            <w:r w:rsidRPr="00BD4C7C">
              <w:rPr>
                <w:color w:val="000000"/>
              </w:rPr>
              <w:t xml:space="preserve"> </w:t>
            </w:r>
            <w:proofErr w:type="spellStart"/>
            <w:r w:rsidRPr="00BD4C7C">
              <w:rPr>
                <w:color w:val="000000"/>
              </w:rPr>
              <w:t>Цитэйшэн</w:t>
            </w:r>
            <w:proofErr w:type="spellEnd"/>
            <w:r w:rsidRPr="00BD4C7C">
              <w:rPr>
                <w:color w:val="000000"/>
              </w:rPr>
              <w:t xml:space="preserve"> </w:t>
            </w:r>
            <w:proofErr w:type="spellStart"/>
            <w:r w:rsidRPr="00BD4C7C">
              <w:rPr>
                <w:color w:val="000000"/>
              </w:rPr>
              <w:t>Репортс</w:t>
            </w:r>
            <w:proofErr w:type="spellEnd"/>
            <w:r w:rsidRPr="00BD4C7C">
              <w:rPr>
                <w:color w:val="000000"/>
              </w:rPr>
              <w:t>) за год публикации</w:t>
            </w:r>
          </w:p>
        </w:tc>
        <w:tc>
          <w:tcPr>
            <w:tcW w:w="1352" w:type="dxa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 xml:space="preserve">Индекс в базе данных </w:t>
            </w:r>
            <w:r w:rsidRPr="00BD4C7C">
              <w:rPr>
                <w:color w:val="000000"/>
                <w:lang w:val="en-US"/>
              </w:rPr>
              <w:t>Web</w:t>
            </w:r>
            <w:r w:rsidRPr="00BD4C7C">
              <w:rPr>
                <w:color w:val="000000"/>
              </w:rPr>
              <w:t xml:space="preserve"> </w:t>
            </w:r>
            <w:r w:rsidRPr="00BD4C7C">
              <w:rPr>
                <w:color w:val="000000"/>
                <w:lang w:val="en-US"/>
              </w:rPr>
              <w:t>of</w:t>
            </w:r>
            <w:r w:rsidRPr="00BD4C7C">
              <w:rPr>
                <w:color w:val="000000"/>
              </w:rPr>
              <w:t xml:space="preserve"> </w:t>
            </w:r>
            <w:r w:rsidRPr="00BD4C7C">
              <w:rPr>
                <w:color w:val="000000"/>
                <w:lang w:val="en-US"/>
              </w:rPr>
              <w:t>Science</w:t>
            </w:r>
            <w:r w:rsidRPr="00BD4C7C">
              <w:rPr>
                <w:color w:val="000000"/>
              </w:rPr>
              <w:t xml:space="preserve"> </w:t>
            </w:r>
            <w:r w:rsidRPr="00BD4C7C">
              <w:rPr>
                <w:color w:val="000000"/>
                <w:lang w:val="en-US"/>
              </w:rPr>
              <w:t>Core</w:t>
            </w:r>
            <w:r w:rsidRPr="00BD4C7C">
              <w:rPr>
                <w:color w:val="000000"/>
              </w:rPr>
              <w:t xml:space="preserve"> </w:t>
            </w:r>
            <w:r w:rsidRPr="00BD4C7C">
              <w:rPr>
                <w:color w:val="000000"/>
                <w:lang w:val="en-US"/>
              </w:rPr>
              <w:t>Collection</w:t>
            </w:r>
            <w:r w:rsidRPr="00BD4C7C">
              <w:rPr>
                <w:color w:val="000000"/>
              </w:rPr>
              <w:t xml:space="preserve"> (Веб оф </w:t>
            </w:r>
            <w:proofErr w:type="spellStart"/>
            <w:r w:rsidRPr="00BD4C7C">
              <w:rPr>
                <w:color w:val="000000"/>
              </w:rPr>
              <w:t>Сайенс</w:t>
            </w:r>
            <w:proofErr w:type="spellEnd"/>
            <w:r w:rsidRPr="00BD4C7C">
              <w:rPr>
                <w:color w:val="000000"/>
              </w:rPr>
              <w:t xml:space="preserve"> Кор </w:t>
            </w:r>
            <w:proofErr w:type="spellStart"/>
            <w:r w:rsidRPr="00BD4C7C">
              <w:rPr>
                <w:color w:val="000000"/>
              </w:rPr>
              <w:t>Коллекшн</w:t>
            </w:r>
            <w:proofErr w:type="spellEnd"/>
            <w:r w:rsidRPr="00BD4C7C">
              <w:rPr>
                <w:color w:val="000000"/>
              </w:rPr>
              <w:t>)</w:t>
            </w:r>
          </w:p>
        </w:tc>
        <w:tc>
          <w:tcPr>
            <w:tcW w:w="2215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proofErr w:type="spellStart"/>
            <w:r w:rsidRPr="00BD4C7C">
              <w:rPr>
                <w:color w:val="000000"/>
              </w:rPr>
              <w:t>CiteScore</w:t>
            </w:r>
            <w:proofErr w:type="spellEnd"/>
            <w:r w:rsidRPr="00BD4C7C">
              <w:rPr>
                <w:color w:val="000000"/>
              </w:rPr>
              <w:t xml:space="preserve"> (</w:t>
            </w:r>
            <w:proofErr w:type="spellStart"/>
            <w:r w:rsidRPr="00BD4C7C">
              <w:rPr>
                <w:color w:val="000000"/>
              </w:rPr>
              <w:t>СайтСкор</w:t>
            </w:r>
            <w:proofErr w:type="spellEnd"/>
            <w:r w:rsidRPr="00BD4C7C">
              <w:rPr>
                <w:color w:val="000000"/>
              </w:rPr>
              <w:t xml:space="preserve">) журнала, </w:t>
            </w:r>
            <w:proofErr w:type="spellStart"/>
            <w:r w:rsidRPr="00BD4C7C">
              <w:rPr>
                <w:color w:val="000000"/>
              </w:rPr>
              <w:t>процентиль</w:t>
            </w:r>
            <w:proofErr w:type="spellEnd"/>
            <w:r w:rsidRPr="00BD4C7C">
              <w:rPr>
                <w:color w:val="000000"/>
              </w:rPr>
              <w:t xml:space="preserve"> и область науки* по данным </w:t>
            </w:r>
            <w:proofErr w:type="spellStart"/>
            <w:r w:rsidRPr="00BD4C7C">
              <w:rPr>
                <w:color w:val="000000"/>
              </w:rPr>
              <w:t>Scopus</w:t>
            </w:r>
            <w:proofErr w:type="spellEnd"/>
            <w:r w:rsidRPr="00BD4C7C">
              <w:rPr>
                <w:color w:val="000000"/>
              </w:rPr>
              <w:t xml:space="preserve"> (</w:t>
            </w:r>
            <w:proofErr w:type="spellStart"/>
            <w:r w:rsidRPr="00BD4C7C">
              <w:rPr>
                <w:color w:val="000000"/>
              </w:rPr>
              <w:t>Скопус</w:t>
            </w:r>
            <w:proofErr w:type="spellEnd"/>
            <w:r w:rsidRPr="00BD4C7C">
              <w:rPr>
                <w:color w:val="000000"/>
              </w:rPr>
              <w:t>) за год публикации</w:t>
            </w:r>
          </w:p>
          <w:p w:rsidR="002B791D" w:rsidRPr="00BD4C7C" w:rsidRDefault="002B791D" w:rsidP="00BD4C7C">
            <w:pPr>
              <w:jc w:val="center"/>
              <w:rPr>
                <w:color w:val="000000"/>
              </w:rPr>
            </w:pPr>
          </w:p>
        </w:tc>
        <w:tc>
          <w:tcPr>
            <w:tcW w:w="2211" w:type="dxa"/>
            <w:vAlign w:val="center"/>
          </w:tcPr>
          <w:p w:rsidR="002B791D" w:rsidRPr="00BD4C7C" w:rsidRDefault="002B791D" w:rsidP="00BD4C7C">
            <w:pPr>
              <w:jc w:val="center"/>
            </w:pPr>
            <w:r w:rsidRPr="00BD4C7C">
              <w:rPr>
                <w:color w:val="000000"/>
              </w:rPr>
              <w:t>ФИО авторов (подчеркнуть ФИО претендента)</w:t>
            </w:r>
          </w:p>
          <w:p w:rsidR="002B791D" w:rsidRPr="00BD4C7C" w:rsidRDefault="002B791D" w:rsidP="00BD4C7C">
            <w:pPr>
              <w:jc w:val="center"/>
              <w:rPr>
                <w:color w:val="000000"/>
              </w:rPr>
            </w:pPr>
          </w:p>
        </w:tc>
        <w:tc>
          <w:tcPr>
            <w:tcW w:w="1495" w:type="dxa"/>
            <w:vAlign w:val="center"/>
          </w:tcPr>
          <w:p w:rsidR="002B791D" w:rsidRPr="00BD4C7C" w:rsidRDefault="002B791D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>Роль претендента (соавтор, первый автор или автор для корреспонденции)</w:t>
            </w:r>
          </w:p>
        </w:tc>
      </w:tr>
      <w:tr w:rsidR="00E93DD1" w:rsidRPr="00BD4C7C" w:rsidTr="00BD4C7C">
        <w:trPr>
          <w:jc w:val="center"/>
        </w:trPr>
        <w:tc>
          <w:tcPr>
            <w:tcW w:w="540" w:type="dxa"/>
            <w:vAlign w:val="center"/>
          </w:tcPr>
          <w:p w:rsidR="00E93DD1" w:rsidRPr="00BD4C7C" w:rsidRDefault="00E93DD1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t>1</w:t>
            </w:r>
          </w:p>
        </w:tc>
        <w:tc>
          <w:tcPr>
            <w:tcW w:w="2853" w:type="dxa"/>
          </w:tcPr>
          <w:p w:rsidR="00E93DD1" w:rsidRPr="00BD4C7C" w:rsidRDefault="00E93DD1" w:rsidP="00BD4C7C">
            <w:pPr>
              <w:tabs>
                <w:tab w:val="left" w:pos="1313"/>
              </w:tabs>
              <w:jc w:val="center"/>
              <w:rPr>
                <w:lang w:val="en-US"/>
              </w:rPr>
            </w:pPr>
            <w:bookmarkStart w:id="0" w:name="_GoBack"/>
            <w:r w:rsidRPr="00BD4C7C">
              <w:rPr>
                <w:lang w:val="en-US"/>
              </w:rPr>
              <w:t>Inheritance and Interrelation of Conformation Parameters and Dairy Productivity of Holstein Cattle under the Conditions of Kazakhstan</w:t>
            </w:r>
            <w:bookmarkEnd w:id="0"/>
          </w:p>
        </w:tc>
        <w:tc>
          <w:tcPr>
            <w:tcW w:w="1466" w:type="dxa"/>
            <w:vAlign w:val="center"/>
          </w:tcPr>
          <w:p w:rsidR="00E93DD1" w:rsidRPr="00BD4C7C" w:rsidRDefault="00E93DD1" w:rsidP="00BD4C7C">
            <w:pPr>
              <w:jc w:val="center"/>
            </w:pPr>
            <w:r w:rsidRPr="00BD4C7C">
              <w:t>статья</w:t>
            </w:r>
          </w:p>
        </w:tc>
        <w:tc>
          <w:tcPr>
            <w:tcW w:w="1749" w:type="dxa"/>
          </w:tcPr>
          <w:p w:rsidR="00E93DD1" w:rsidRPr="00BD4C7C" w:rsidRDefault="00E93DD1" w:rsidP="00BD4C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C7C">
              <w:rPr>
                <w:lang w:val="en-US"/>
              </w:rPr>
              <w:t>International Journal of Agriculture and Biosciences 15(2): 669-678. https://doi.org/10.47278/journal.ijab/2025.217</w:t>
            </w:r>
          </w:p>
        </w:tc>
        <w:tc>
          <w:tcPr>
            <w:tcW w:w="1970" w:type="dxa"/>
            <w:vAlign w:val="center"/>
          </w:tcPr>
          <w:p w:rsidR="00D635DC" w:rsidRDefault="00E93DD1" w:rsidP="00BD4C7C">
            <w:pPr>
              <w:jc w:val="center"/>
              <w:rPr>
                <w:color w:val="2E2E2E"/>
                <w:shd w:val="clear" w:color="auto" w:fill="FFFFFF"/>
                <w:lang w:val="en-US"/>
              </w:rPr>
            </w:pPr>
            <w:r w:rsidRPr="00BD4C7C">
              <w:rPr>
                <w:shd w:val="clear" w:color="auto" w:fill="FFFFFF"/>
              </w:rPr>
              <w:t>Область</w:t>
            </w:r>
            <w:r w:rsidRPr="00BD4C7C">
              <w:rPr>
                <w:shd w:val="clear" w:color="auto" w:fill="FFFFFF"/>
                <w:lang w:val="en-US"/>
              </w:rPr>
              <w:t xml:space="preserve"> </w:t>
            </w:r>
            <w:r w:rsidRPr="00BD4C7C">
              <w:rPr>
                <w:shd w:val="clear" w:color="auto" w:fill="FFFFFF"/>
              </w:rPr>
              <w:t>науки</w:t>
            </w:r>
            <w:r w:rsidRPr="00BD4C7C">
              <w:rPr>
                <w:shd w:val="clear" w:color="auto" w:fill="FFFFFF"/>
                <w:lang w:val="en-US"/>
              </w:rPr>
              <w:t xml:space="preserve"> </w:t>
            </w:r>
            <w:r w:rsidRPr="00BD4C7C">
              <w:rPr>
                <w:color w:val="2E2E2E"/>
                <w:shd w:val="clear" w:color="auto" w:fill="FFFFFF"/>
                <w:lang w:val="en-US"/>
              </w:rPr>
              <w:t xml:space="preserve">Agricultural and Biological Sciences: </w:t>
            </w:r>
          </w:p>
          <w:p w:rsidR="00E93DD1" w:rsidRPr="00BD4C7C" w:rsidRDefault="00E93DD1" w:rsidP="00BD4C7C">
            <w:pPr>
              <w:jc w:val="center"/>
              <w:rPr>
                <w:lang w:val="en-US"/>
              </w:rPr>
            </w:pPr>
            <w:r w:rsidRPr="00BD4C7C">
              <w:rPr>
                <w:color w:val="2E2E2E"/>
                <w:shd w:val="clear" w:color="auto" w:fill="FFFFFF"/>
                <w:lang w:val="en-US"/>
              </w:rPr>
              <w:t>General Agricultural and Biological Sciences</w:t>
            </w:r>
          </w:p>
          <w:p w:rsidR="00E93DD1" w:rsidRPr="00BD4C7C" w:rsidRDefault="00E93DD1" w:rsidP="00BD4C7C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352" w:type="dxa"/>
            <w:vAlign w:val="center"/>
          </w:tcPr>
          <w:p w:rsidR="00E93DD1" w:rsidRPr="00BD4C7C" w:rsidRDefault="00E93DD1" w:rsidP="00BD4C7C">
            <w:pPr>
              <w:shd w:val="clear" w:color="auto" w:fill="FFFFFF"/>
              <w:jc w:val="center"/>
              <w:rPr>
                <w:color w:val="000000"/>
              </w:rPr>
            </w:pPr>
            <w:r w:rsidRPr="00BD4C7C">
              <w:rPr>
                <w:color w:val="000000"/>
                <w:lang w:val="en-US"/>
              </w:rPr>
              <w:t>Q</w:t>
            </w:r>
            <w:r w:rsidR="008D4872" w:rsidRPr="00BD4C7C">
              <w:rPr>
                <w:color w:val="000000"/>
              </w:rPr>
              <w:t>2</w:t>
            </w:r>
          </w:p>
        </w:tc>
        <w:tc>
          <w:tcPr>
            <w:tcW w:w="2215" w:type="dxa"/>
            <w:vAlign w:val="center"/>
          </w:tcPr>
          <w:p w:rsidR="00E93DD1" w:rsidRPr="00D635DC" w:rsidRDefault="002B2964" w:rsidP="00BD4C7C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D635D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Cite Score –</w:t>
            </w:r>
            <w:r w:rsidR="00E93DD1" w:rsidRPr="00D635D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4.2</w:t>
            </w:r>
            <w:r w:rsidR="00D635D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(2025)</w:t>
            </w:r>
          </w:p>
          <w:p w:rsidR="00E93DD1" w:rsidRPr="00D635DC" w:rsidRDefault="00E93DD1" w:rsidP="00BD4C7C">
            <w:pPr>
              <w:jc w:val="center"/>
              <w:rPr>
                <w:lang w:val="en-US"/>
              </w:rPr>
            </w:pPr>
            <w:proofErr w:type="spellStart"/>
            <w:r w:rsidRPr="00BD4C7C">
              <w:t>Процентиль</w:t>
            </w:r>
            <w:proofErr w:type="spellEnd"/>
            <w:r w:rsidRPr="00D635DC">
              <w:rPr>
                <w:lang w:val="en-US"/>
              </w:rPr>
              <w:t xml:space="preserve">– </w:t>
            </w:r>
            <w:r w:rsidR="008D4872" w:rsidRPr="00D635DC">
              <w:rPr>
                <w:lang w:val="en-US"/>
              </w:rPr>
              <w:t>7</w:t>
            </w:r>
            <w:r w:rsidRPr="00D635DC">
              <w:rPr>
                <w:lang w:val="en-US"/>
              </w:rPr>
              <w:t>5</w:t>
            </w:r>
          </w:p>
          <w:p w:rsidR="00D635DC" w:rsidRPr="00BD4C7C" w:rsidRDefault="00E57FBF" w:rsidP="00D635DC">
            <w:pPr>
              <w:jc w:val="center"/>
              <w:rPr>
                <w:lang w:val="en-US"/>
              </w:rPr>
            </w:pPr>
            <w:r w:rsidRPr="00BD4C7C">
              <w:rPr>
                <w:color w:val="2E2E2E"/>
                <w:shd w:val="clear" w:color="auto" w:fill="FFFFFF"/>
                <w:lang w:val="en-US"/>
              </w:rPr>
              <w:t>GENERAL AGRICULTURAL AND BIOLOGICAL SCIENCES</w:t>
            </w:r>
          </w:p>
          <w:p w:rsidR="00D635DC" w:rsidRPr="00D635DC" w:rsidRDefault="00D635DC" w:rsidP="00BD4C7C">
            <w:pPr>
              <w:jc w:val="center"/>
              <w:rPr>
                <w:lang w:val="en-US"/>
              </w:rPr>
            </w:pPr>
          </w:p>
          <w:p w:rsidR="00D635DC" w:rsidRPr="00D635DC" w:rsidRDefault="00D635DC" w:rsidP="00BD4C7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211" w:type="dxa"/>
          </w:tcPr>
          <w:p w:rsidR="00E93DD1" w:rsidRPr="00BD4C7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D4C7C">
              <w:rPr>
                <w:lang w:val="kk-KZ"/>
              </w:rPr>
              <w:lastRenderedPageBreak/>
              <w:t>S.Abugaliev,</w:t>
            </w:r>
          </w:p>
          <w:p w:rsidR="00E93DD1" w:rsidRPr="00BD4C7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D4C7C">
              <w:rPr>
                <w:lang w:val="kk-KZ"/>
              </w:rPr>
              <w:t>S. Batanov, Y.Nassambayev, K.Esengaliyev,</w:t>
            </w:r>
          </w:p>
          <w:p w:rsidR="00E93DD1" w:rsidRPr="00BD4C7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D4C7C">
              <w:rPr>
                <w:lang w:val="kk-KZ"/>
              </w:rPr>
              <w:t>I. Baranova,</w:t>
            </w:r>
          </w:p>
          <w:p w:rsidR="00E93DD1" w:rsidRPr="00BD4C7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D4C7C">
              <w:rPr>
                <w:lang w:val="kk-KZ"/>
              </w:rPr>
              <w:t xml:space="preserve">I. Zhubantayev, A.Zholdasbekov, A.Dzhumagalieva, </w:t>
            </w:r>
            <w:r w:rsidRPr="00BD4C7C">
              <w:rPr>
                <w:b/>
                <w:u w:val="single"/>
                <w:lang w:val="kk-KZ"/>
              </w:rPr>
              <w:t>A.Davletova</w:t>
            </w:r>
            <w:r w:rsidRPr="00BD4C7C">
              <w:rPr>
                <w:lang w:val="kk-KZ"/>
              </w:rPr>
              <w:t xml:space="preserve">, </w:t>
            </w:r>
            <w:r w:rsidRPr="00BD4C7C">
              <w:rPr>
                <w:lang w:val="kk-KZ"/>
              </w:rPr>
              <w:lastRenderedPageBreak/>
              <w:t>A.Sabyrova and D.Smagulov</w:t>
            </w:r>
          </w:p>
        </w:tc>
        <w:tc>
          <w:tcPr>
            <w:tcW w:w="1495" w:type="dxa"/>
            <w:vAlign w:val="center"/>
          </w:tcPr>
          <w:p w:rsidR="00E93DD1" w:rsidRPr="00BD4C7C" w:rsidRDefault="00E57FBF" w:rsidP="00BD4C7C">
            <w:pPr>
              <w:jc w:val="center"/>
            </w:pPr>
            <w:r>
              <w:rPr>
                <w:color w:val="000000"/>
              </w:rPr>
              <w:lastRenderedPageBreak/>
              <w:t>А</w:t>
            </w:r>
            <w:r w:rsidR="00E93DD1" w:rsidRPr="00BD4C7C">
              <w:rPr>
                <w:color w:val="000000"/>
              </w:rPr>
              <w:t>втор для корреспонденции</w:t>
            </w:r>
          </w:p>
        </w:tc>
      </w:tr>
      <w:tr w:rsidR="00E93DD1" w:rsidRPr="00BD4C7C" w:rsidTr="00BD4C7C">
        <w:trPr>
          <w:jc w:val="center"/>
        </w:trPr>
        <w:tc>
          <w:tcPr>
            <w:tcW w:w="540" w:type="dxa"/>
            <w:vAlign w:val="center"/>
          </w:tcPr>
          <w:p w:rsidR="00E93DD1" w:rsidRPr="00BD4C7C" w:rsidRDefault="00E93DD1" w:rsidP="00BD4C7C">
            <w:pPr>
              <w:jc w:val="center"/>
              <w:rPr>
                <w:color w:val="000000"/>
              </w:rPr>
            </w:pPr>
            <w:r w:rsidRPr="00BD4C7C">
              <w:rPr>
                <w:color w:val="000000"/>
              </w:rPr>
              <w:lastRenderedPageBreak/>
              <w:t>2</w:t>
            </w:r>
          </w:p>
        </w:tc>
        <w:tc>
          <w:tcPr>
            <w:tcW w:w="2853" w:type="dxa"/>
          </w:tcPr>
          <w:p w:rsidR="00E93DD1" w:rsidRPr="00BD4C7C" w:rsidRDefault="00E93DD1" w:rsidP="00BD4C7C">
            <w:pPr>
              <w:tabs>
                <w:tab w:val="left" w:pos="1313"/>
              </w:tabs>
              <w:jc w:val="center"/>
              <w:rPr>
                <w:lang w:val="en-US"/>
              </w:rPr>
            </w:pPr>
            <w:r w:rsidRPr="00BD4C7C">
              <w:rPr>
                <w:lang w:val="en-US"/>
              </w:rPr>
              <w:t xml:space="preserve">Effects of </w:t>
            </w:r>
            <w:proofErr w:type="spellStart"/>
            <w:r w:rsidRPr="00BD4C7C">
              <w:rPr>
                <w:lang w:val="en-US"/>
              </w:rPr>
              <w:t>Prepartum</w:t>
            </w:r>
            <w:proofErr w:type="spellEnd"/>
            <w:r w:rsidRPr="00BD4C7C">
              <w:rPr>
                <w:lang w:val="en-US"/>
              </w:rPr>
              <w:t xml:space="preserve"> </w:t>
            </w:r>
            <w:proofErr w:type="spellStart"/>
            <w:r w:rsidRPr="00BD4C7C">
              <w:rPr>
                <w:lang w:val="en-US"/>
              </w:rPr>
              <w:t>Immunotropic</w:t>
            </w:r>
            <w:proofErr w:type="spellEnd"/>
            <w:r w:rsidRPr="00BD4C7C">
              <w:rPr>
                <w:lang w:val="en-US"/>
              </w:rPr>
              <w:t xml:space="preserve"> Treatment on Growth Performance, Physiological Status, and Early-Life Adaptation of Holstein Calves</w:t>
            </w:r>
          </w:p>
        </w:tc>
        <w:tc>
          <w:tcPr>
            <w:tcW w:w="1466" w:type="dxa"/>
            <w:vAlign w:val="center"/>
          </w:tcPr>
          <w:p w:rsidR="00E93DD1" w:rsidRPr="00BD4C7C" w:rsidRDefault="00BD4C7C" w:rsidP="00BD4C7C">
            <w:pPr>
              <w:jc w:val="center"/>
              <w:rPr>
                <w:lang w:val="en-US"/>
              </w:rPr>
            </w:pPr>
            <w:r w:rsidRPr="00BD4C7C">
              <w:t>статья</w:t>
            </w:r>
          </w:p>
        </w:tc>
        <w:tc>
          <w:tcPr>
            <w:tcW w:w="1749" w:type="dxa"/>
          </w:tcPr>
          <w:p w:rsidR="00E93DD1" w:rsidRPr="00BD4C7C" w:rsidRDefault="00A16AFE" w:rsidP="00A16AF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C7C">
              <w:rPr>
                <w:lang w:val="en-US"/>
              </w:rPr>
              <w:t>Animals</w:t>
            </w:r>
            <w:r w:rsidRPr="00A16AFE">
              <w:rPr>
                <w:lang w:val="en-US"/>
              </w:rPr>
              <w:t>.</w:t>
            </w:r>
            <w:r>
              <w:t xml:space="preserve"> –</w:t>
            </w:r>
            <w:r w:rsidR="00E93DD1" w:rsidRPr="00BD4C7C">
              <w:rPr>
                <w:lang w:val="en-US"/>
              </w:rPr>
              <w:t xml:space="preserve"> </w:t>
            </w:r>
            <w:r w:rsidRPr="00BD4C7C">
              <w:rPr>
                <w:lang w:val="en-US"/>
              </w:rPr>
              <w:t>2026</w:t>
            </w:r>
            <w:r>
              <w:t>. –</w:t>
            </w:r>
            <w:r w:rsidR="00E93DD1" w:rsidRPr="00BD4C7C">
              <w:rPr>
                <w:lang w:val="en-US"/>
              </w:rPr>
              <w:t xml:space="preserve"> </w:t>
            </w:r>
            <w:r w:rsidRPr="00BD4C7C">
              <w:rPr>
                <w:lang w:val="en-US"/>
              </w:rPr>
              <w:t>16</w:t>
            </w:r>
            <w:r>
              <w:t>. –</w:t>
            </w:r>
            <w:r w:rsidR="00E93DD1" w:rsidRPr="00BD4C7C">
              <w:rPr>
                <w:lang w:val="en-US"/>
              </w:rPr>
              <w:t xml:space="preserve"> 1916.</w:t>
            </w:r>
            <w:r w:rsidR="00E93DD1" w:rsidRPr="00BD4C7C">
              <w:rPr>
                <w:color w:val="000000"/>
                <w:lang w:val="en-US"/>
              </w:rPr>
              <w:t xml:space="preserve"> </w:t>
            </w:r>
            <w:hyperlink r:id="rId5" w:tooltip="https://doi.org/10.3390/ani16121916" w:history="1">
              <w:r w:rsidR="00E93DD1" w:rsidRPr="00BD4C7C">
                <w:rPr>
                  <w:rStyle w:val="ad"/>
                  <w:color w:val="0563C1"/>
                  <w:lang w:val="en-US"/>
                </w:rPr>
                <w:t>https://doi.org/10.3390/ani16121916</w:t>
              </w:r>
            </w:hyperlink>
          </w:p>
        </w:tc>
        <w:tc>
          <w:tcPr>
            <w:tcW w:w="1970" w:type="dxa"/>
            <w:vAlign w:val="center"/>
          </w:tcPr>
          <w:p w:rsidR="00E93DD1" w:rsidRPr="00BD4C7C" w:rsidRDefault="00E93DD1" w:rsidP="00BD4C7C">
            <w:pPr>
              <w:shd w:val="clear" w:color="auto" w:fill="FFFFFF"/>
              <w:jc w:val="center"/>
              <w:rPr>
                <w:color w:val="222222"/>
                <w:shd w:val="clear" w:color="auto" w:fill="FFFFFF"/>
                <w:lang w:val="en-US"/>
              </w:rPr>
            </w:pPr>
            <w:r w:rsidRPr="00BD4C7C">
              <w:rPr>
                <w:shd w:val="clear" w:color="auto" w:fill="FFFFFF"/>
              </w:rPr>
              <w:t>Область</w:t>
            </w:r>
            <w:r w:rsidRPr="00BD4C7C">
              <w:rPr>
                <w:shd w:val="clear" w:color="auto" w:fill="FFFFFF"/>
                <w:lang w:val="en-US"/>
              </w:rPr>
              <w:t xml:space="preserve"> </w:t>
            </w:r>
            <w:r w:rsidRPr="00BD4C7C">
              <w:rPr>
                <w:shd w:val="clear" w:color="auto" w:fill="FFFFFF"/>
              </w:rPr>
              <w:t>науки</w:t>
            </w:r>
            <w:r w:rsidRPr="00BD4C7C">
              <w:rPr>
                <w:shd w:val="clear" w:color="auto" w:fill="FFFFFF"/>
                <w:lang w:val="en-US"/>
              </w:rPr>
              <w:t xml:space="preserve"> </w:t>
            </w:r>
            <w:r w:rsidRPr="00BD4C7C">
              <w:rPr>
                <w:color w:val="222222"/>
                <w:shd w:val="clear" w:color="auto" w:fill="FFFFFF"/>
                <w:lang w:val="en-US"/>
              </w:rPr>
              <w:t>Veterinary Sciences</w:t>
            </w:r>
          </w:p>
          <w:p w:rsidR="00E93DD1" w:rsidRPr="00BD4C7C" w:rsidRDefault="00E93DD1" w:rsidP="00BD4C7C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BD4C7C">
              <w:rPr>
                <w:lang w:val="en-US"/>
              </w:rPr>
              <w:t>Animal Science and Zoology</w:t>
            </w:r>
          </w:p>
        </w:tc>
        <w:tc>
          <w:tcPr>
            <w:tcW w:w="1352" w:type="dxa"/>
            <w:vAlign w:val="center"/>
          </w:tcPr>
          <w:p w:rsidR="00E93DD1" w:rsidRPr="00BD4C7C" w:rsidRDefault="00E93DD1" w:rsidP="00BD4C7C">
            <w:pPr>
              <w:shd w:val="clear" w:color="auto" w:fill="FFFFFF"/>
              <w:jc w:val="center"/>
              <w:rPr>
                <w:color w:val="000000"/>
              </w:rPr>
            </w:pPr>
            <w:r w:rsidRPr="00BD4C7C">
              <w:rPr>
                <w:color w:val="000000"/>
                <w:lang w:val="en-US"/>
              </w:rPr>
              <w:t>Q</w:t>
            </w:r>
            <w:r w:rsidRPr="00BD4C7C">
              <w:rPr>
                <w:color w:val="000000"/>
              </w:rPr>
              <w:t>1</w:t>
            </w:r>
          </w:p>
        </w:tc>
        <w:tc>
          <w:tcPr>
            <w:tcW w:w="2215" w:type="dxa"/>
            <w:vAlign w:val="center"/>
          </w:tcPr>
          <w:p w:rsidR="00E93DD1" w:rsidRPr="00D635DC" w:rsidRDefault="00E93DD1" w:rsidP="00BD4C7C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E57FBF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CiteScore</w:t>
            </w:r>
            <w:proofErr w:type="spellEnd"/>
            <w:r w:rsidRPr="00E57FBF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– </w:t>
            </w:r>
            <w:r w:rsidR="002B296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5.5</w:t>
            </w:r>
            <w:r w:rsidR="00D635D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(2025)</w:t>
            </w:r>
          </w:p>
          <w:p w:rsidR="00E93DD1" w:rsidRPr="00E57FBF" w:rsidRDefault="00E93DD1" w:rsidP="00BD4C7C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BD4C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Процентиль</w:t>
            </w:r>
            <w:proofErr w:type="spellEnd"/>
            <w:r w:rsidRPr="00E57FBF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–9</w:t>
            </w:r>
            <w:r w:rsidR="002B296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</w:p>
          <w:p w:rsidR="002B2964" w:rsidRPr="00E57FBF" w:rsidRDefault="00E57FBF" w:rsidP="00E57FBF">
            <w:pPr>
              <w:jc w:val="center"/>
              <w:rPr>
                <w:lang w:val="en-US"/>
              </w:rPr>
            </w:pPr>
            <w:r>
              <w:rPr>
                <w:color w:val="222222"/>
                <w:shd w:val="clear" w:color="auto" w:fill="FFFFFF"/>
                <w:lang w:val="en-US"/>
              </w:rPr>
              <w:t>AGRICULTURE, DAIRY &amp; ANIMAL SCIENCE</w:t>
            </w:r>
          </w:p>
        </w:tc>
        <w:tc>
          <w:tcPr>
            <w:tcW w:w="2211" w:type="dxa"/>
          </w:tcPr>
          <w:p w:rsidR="00E93DD1" w:rsidRPr="00BD4C7C" w:rsidRDefault="00E93DD1" w:rsidP="00E57FBF">
            <w:pPr>
              <w:autoSpaceDE w:val="0"/>
              <w:autoSpaceDN w:val="0"/>
              <w:adjustRightInd w:val="0"/>
              <w:jc w:val="both"/>
              <w:rPr>
                <w:b/>
                <w:u w:val="single"/>
                <w:lang w:val="en-US"/>
              </w:rPr>
            </w:pPr>
            <w:r w:rsidRPr="00BD4C7C">
              <w:rPr>
                <w:b/>
                <w:u w:val="single"/>
                <w:lang w:val="en-US"/>
              </w:rPr>
              <w:t xml:space="preserve">A. </w:t>
            </w:r>
            <w:proofErr w:type="spellStart"/>
            <w:r w:rsidRPr="00BD4C7C">
              <w:rPr>
                <w:b/>
                <w:u w:val="single"/>
                <w:lang w:val="en-US"/>
              </w:rPr>
              <w:t>Davletova</w:t>
            </w:r>
            <w:proofErr w:type="spellEnd"/>
          </w:p>
          <w:p w:rsidR="002B2964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4C7C">
              <w:rPr>
                <w:lang w:val="en-US"/>
              </w:rPr>
              <w:t xml:space="preserve">M. </w:t>
            </w:r>
            <w:proofErr w:type="spellStart"/>
            <w:r w:rsidRPr="00BD4C7C">
              <w:rPr>
                <w:lang w:val="en-US"/>
              </w:rPr>
              <w:t>Shamekova</w:t>
            </w:r>
            <w:proofErr w:type="spellEnd"/>
            <w:r w:rsidRPr="00BD4C7C">
              <w:rPr>
                <w:lang w:val="en-US"/>
              </w:rPr>
              <w:t xml:space="preserve">, </w:t>
            </w:r>
          </w:p>
          <w:p w:rsidR="002B2964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4C7C">
              <w:rPr>
                <w:lang w:val="en-US"/>
              </w:rPr>
              <w:t>V.</w:t>
            </w:r>
            <w:r w:rsidR="002B2964">
              <w:rPr>
                <w:lang w:val="en-US"/>
              </w:rPr>
              <w:t xml:space="preserve"> </w:t>
            </w:r>
            <w:r w:rsidRPr="00BD4C7C">
              <w:rPr>
                <w:lang w:val="en-US"/>
              </w:rPr>
              <w:t xml:space="preserve">Semenov, </w:t>
            </w:r>
          </w:p>
          <w:p w:rsidR="002B2964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4C7C">
              <w:rPr>
                <w:lang w:val="en-US"/>
              </w:rPr>
              <w:t>A.</w:t>
            </w:r>
            <w:r w:rsidR="002B2964">
              <w:rPr>
                <w:lang w:val="en-US"/>
              </w:rPr>
              <w:t xml:space="preserve"> </w:t>
            </w:r>
            <w:proofErr w:type="spellStart"/>
            <w:r w:rsidRPr="00BD4C7C">
              <w:rPr>
                <w:lang w:val="en-US"/>
              </w:rPr>
              <w:t>Klyapnev</w:t>
            </w:r>
            <w:proofErr w:type="spellEnd"/>
            <w:r w:rsidRPr="00BD4C7C">
              <w:rPr>
                <w:lang w:val="en-US"/>
              </w:rPr>
              <w:t xml:space="preserve">, </w:t>
            </w:r>
          </w:p>
          <w:p w:rsidR="00E93DD1" w:rsidRPr="00BD4C7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4C7C">
              <w:rPr>
                <w:lang w:val="en-US"/>
              </w:rPr>
              <w:t>S.</w:t>
            </w:r>
            <w:r w:rsidR="002B2964">
              <w:rPr>
                <w:lang w:val="en-US"/>
              </w:rPr>
              <w:t xml:space="preserve"> </w:t>
            </w:r>
            <w:proofErr w:type="spellStart"/>
            <w:r w:rsidRPr="00BD4C7C">
              <w:rPr>
                <w:lang w:val="en-US"/>
              </w:rPr>
              <w:t>Abugaliev</w:t>
            </w:r>
            <w:proofErr w:type="spellEnd"/>
            <w:r w:rsidRPr="00BD4C7C">
              <w:rPr>
                <w:lang w:val="en-US"/>
              </w:rPr>
              <w:t>,</w:t>
            </w:r>
          </w:p>
          <w:p w:rsidR="002B2964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4C7C">
              <w:rPr>
                <w:lang w:val="en-US"/>
              </w:rPr>
              <w:t xml:space="preserve">A. </w:t>
            </w:r>
            <w:proofErr w:type="spellStart"/>
            <w:r w:rsidRPr="00BD4C7C">
              <w:rPr>
                <w:lang w:val="en-US"/>
              </w:rPr>
              <w:t>Zholdasbekov</w:t>
            </w:r>
            <w:proofErr w:type="spellEnd"/>
            <w:r w:rsidRPr="00BD4C7C">
              <w:rPr>
                <w:lang w:val="en-US"/>
              </w:rPr>
              <w:t>, D.</w:t>
            </w:r>
            <w:r w:rsidR="002B2964">
              <w:rPr>
                <w:lang w:val="en-US"/>
              </w:rPr>
              <w:t xml:space="preserve"> </w:t>
            </w:r>
            <w:proofErr w:type="spellStart"/>
            <w:r w:rsidRPr="00BD4C7C">
              <w:rPr>
                <w:lang w:val="en-US"/>
              </w:rPr>
              <w:t>Smagulov</w:t>
            </w:r>
            <w:proofErr w:type="spellEnd"/>
            <w:r w:rsidRPr="00BD4C7C">
              <w:rPr>
                <w:lang w:val="en-US"/>
              </w:rPr>
              <w:t xml:space="preserve">, </w:t>
            </w:r>
          </w:p>
          <w:p w:rsidR="00E93DD1" w:rsidRPr="00BD4C7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4C7C">
              <w:rPr>
                <w:lang w:val="en-US"/>
              </w:rPr>
              <w:t>Y.</w:t>
            </w:r>
            <w:r w:rsidR="002B2964">
              <w:rPr>
                <w:lang w:val="en-US"/>
              </w:rPr>
              <w:t xml:space="preserve"> </w:t>
            </w:r>
            <w:proofErr w:type="spellStart"/>
            <w:r w:rsidRPr="00BD4C7C">
              <w:rPr>
                <w:lang w:val="en-US"/>
              </w:rPr>
              <w:t>Nassambayev</w:t>
            </w:r>
            <w:proofErr w:type="spellEnd"/>
            <w:r w:rsidRPr="00BD4C7C">
              <w:rPr>
                <w:lang w:val="en-US"/>
              </w:rPr>
              <w:t>, M.</w:t>
            </w:r>
            <w:r w:rsidR="002B2964">
              <w:rPr>
                <w:lang w:val="en-US"/>
              </w:rPr>
              <w:t xml:space="preserve"> </w:t>
            </w:r>
            <w:proofErr w:type="spellStart"/>
            <w:r w:rsidR="002B2964">
              <w:rPr>
                <w:lang w:val="en-US"/>
              </w:rPr>
              <w:t>Toishimanov</w:t>
            </w:r>
            <w:proofErr w:type="spellEnd"/>
            <w:r w:rsidR="002B2964">
              <w:rPr>
                <w:lang w:val="en-US"/>
              </w:rPr>
              <w:t xml:space="preserve"> </w:t>
            </w:r>
            <w:proofErr w:type="spellStart"/>
            <w:r w:rsidRPr="00BD4C7C">
              <w:rPr>
                <w:lang w:val="en-US"/>
              </w:rPr>
              <w:t>D.Baimukanov</w:t>
            </w:r>
            <w:proofErr w:type="spellEnd"/>
          </w:p>
        </w:tc>
        <w:tc>
          <w:tcPr>
            <w:tcW w:w="1495" w:type="dxa"/>
          </w:tcPr>
          <w:p w:rsidR="00E93DD1" w:rsidRPr="00BD4C7C" w:rsidRDefault="00E93DD1" w:rsidP="00BD4C7C">
            <w:pPr>
              <w:jc w:val="center"/>
            </w:pPr>
            <w:r w:rsidRPr="00BD4C7C">
              <w:rPr>
                <w:color w:val="000000"/>
              </w:rPr>
              <w:t>Первый автор</w:t>
            </w:r>
          </w:p>
        </w:tc>
      </w:tr>
    </w:tbl>
    <w:p w:rsidR="0099366C" w:rsidRPr="00BD4C7C" w:rsidRDefault="002B791D" w:rsidP="004B6E23">
      <w:pPr>
        <w:rPr>
          <w:color w:val="000000"/>
        </w:rPr>
      </w:pPr>
      <w:r w:rsidRPr="00BD4C7C">
        <w:rPr>
          <w:color w:val="000000"/>
        </w:rPr>
        <w:t>*</w:t>
      </w:r>
      <w:r w:rsidRPr="00BD4C7C">
        <w:t xml:space="preserve"> </w:t>
      </w:r>
      <w:r w:rsidRPr="00BD4C7C">
        <w:rPr>
          <w:color w:val="000000"/>
        </w:rPr>
        <w:t xml:space="preserve">область науки, по которой присвоен указанный квартиль или </w:t>
      </w:r>
      <w:proofErr w:type="spellStart"/>
      <w:r w:rsidRPr="00BD4C7C">
        <w:rPr>
          <w:color w:val="000000"/>
        </w:rPr>
        <w:t>процентиль</w:t>
      </w:r>
      <w:proofErr w:type="spellEnd"/>
      <w:r w:rsidRPr="00BD4C7C">
        <w:rPr>
          <w:color w:val="000000"/>
        </w:rPr>
        <w:t>. Область науки должна соответствовать специальности, по которой запрашивается ученое звание.</w:t>
      </w:r>
    </w:p>
    <w:p w:rsidR="00E912A5" w:rsidRPr="00BD4C7C" w:rsidRDefault="00E912A5" w:rsidP="004B6E23">
      <w:pPr>
        <w:rPr>
          <w:color w:val="000000"/>
        </w:rPr>
      </w:pPr>
    </w:p>
    <w:p w:rsidR="0020590B" w:rsidRPr="00BD4C7C" w:rsidRDefault="0020590B" w:rsidP="0020590B">
      <w:pPr>
        <w:jc w:val="center"/>
        <w:outlineLvl w:val="0"/>
        <w:rPr>
          <w:b/>
          <w:lang w:val="kk-KZ"/>
        </w:rPr>
      </w:pPr>
    </w:p>
    <w:p w:rsidR="0020590B" w:rsidRPr="00BD4C7C" w:rsidRDefault="00FA5A2F" w:rsidP="00FA5A2F">
      <w:pPr>
        <w:outlineLvl w:val="0"/>
        <w:rPr>
          <w:b/>
          <w:lang w:val="kk-KZ"/>
        </w:rPr>
      </w:pPr>
      <w:r w:rsidRPr="00BD4C7C">
        <w:rPr>
          <w:b/>
          <w:lang w:val="kk-KZ"/>
        </w:rPr>
        <w:t xml:space="preserve">                                                        </w:t>
      </w:r>
      <w:r w:rsidR="00013799" w:rsidRPr="00BD4C7C">
        <w:rPr>
          <w:b/>
          <w:lang w:val="kk-KZ"/>
        </w:rPr>
        <w:t xml:space="preserve">                         </w:t>
      </w:r>
      <w:r w:rsidR="00655F3E" w:rsidRPr="00BD4C7C">
        <w:rPr>
          <w:b/>
          <w:lang w:val="kk-KZ"/>
        </w:rPr>
        <w:t xml:space="preserve">Соискатель </w:t>
      </w:r>
      <w:r w:rsidR="0020590B" w:rsidRPr="00BD4C7C">
        <w:rPr>
          <w:b/>
          <w:lang w:val="kk-KZ"/>
        </w:rPr>
        <w:t xml:space="preserve">         </w:t>
      </w:r>
      <w:r w:rsidR="00655F3E" w:rsidRPr="00BD4C7C">
        <w:rPr>
          <w:b/>
          <w:lang w:val="kk-KZ"/>
        </w:rPr>
        <w:t xml:space="preserve">                     </w:t>
      </w:r>
      <w:r w:rsidR="00E57FBF" w:rsidRPr="00BD4C7C">
        <w:rPr>
          <w:b/>
          <w:lang w:val="kk-KZ"/>
        </w:rPr>
        <w:t>А.М.</w:t>
      </w:r>
      <w:r w:rsidR="00E57FBF">
        <w:rPr>
          <w:b/>
          <w:lang w:val="kk-KZ"/>
        </w:rPr>
        <w:t xml:space="preserve"> </w:t>
      </w:r>
      <w:r w:rsidR="00655F3E" w:rsidRPr="00BD4C7C">
        <w:rPr>
          <w:b/>
          <w:lang w:val="kk-KZ"/>
        </w:rPr>
        <w:t xml:space="preserve">Давлетова </w:t>
      </w:r>
    </w:p>
    <w:p w:rsidR="00655F3E" w:rsidRPr="00BD4C7C" w:rsidRDefault="00655F3E" w:rsidP="00655F3E">
      <w:pPr>
        <w:outlineLvl w:val="0"/>
        <w:rPr>
          <w:b/>
          <w:lang w:val="kk-KZ"/>
        </w:rPr>
      </w:pPr>
      <w:r w:rsidRPr="00BD4C7C">
        <w:rPr>
          <w:b/>
          <w:lang w:val="kk-KZ"/>
        </w:rPr>
        <w:t xml:space="preserve">                                                                                        </w:t>
      </w:r>
    </w:p>
    <w:p w:rsidR="00E912A5" w:rsidRPr="00BD4C7C" w:rsidRDefault="00655F3E" w:rsidP="00655F3E">
      <w:pPr>
        <w:outlineLvl w:val="0"/>
        <w:rPr>
          <w:b/>
          <w:lang w:val="kk-KZ"/>
        </w:rPr>
      </w:pPr>
      <w:r w:rsidRPr="00BD4C7C">
        <w:rPr>
          <w:b/>
          <w:lang w:val="kk-KZ"/>
        </w:rPr>
        <w:t xml:space="preserve">                                                                                 </w:t>
      </w:r>
      <w:r w:rsidR="0020590B" w:rsidRPr="00BD4C7C">
        <w:rPr>
          <w:b/>
          <w:lang w:val="kk-KZ"/>
        </w:rPr>
        <w:t>Учены</w:t>
      </w:r>
      <w:r w:rsidR="00E57FBF">
        <w:rPr>
          <w:b/>
          <w:lang w:val="kk-KZ"/>
        </w:rPr>
        <w:t>й секретарь                  Н.Б. Кужахметова</w:t>
      </w:r>
      <w:r w:rsidRPr="00BD4C7C">
        <w:rPr>
          <w:b/>
          <w:lang w:val="kk-KZ"/>
        </w:rPr>
        <w:t xml:space="preserve"> </w:t>
      </w:r>
    </w:p>
    <w:p w:rsidR="00BD4C7C" w:rsidRPr="00BD4C7C" w:rsidRDefault="00BD4C7C">
      <w:pPr>
        <w:outlineLvl w:val="0"/>
        <w:rPr>
          <w:b/>
          <w:lang w:val="kk-KZ"/>
        </w:rPr>
      </w:pPr>
    </w:p>
    <w:sectPr w:rsidR="00BD4C7C" w:rsidRPr="00BD4C7C" w:rsidSect="00BD4C7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5320E"/>
    <w:multiLevelType w:val="multilevel"/>
    <w:tmpl w:val="DE42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3799"/>
    <w:rsid w:val="00014286"/>
    <w:rsid w:val="000242B1"/>
    <w:rsid w:val="000D68F9"/>
    <w:rsid w:val="001416AD"/>
    <w:rsid w:val="00170610"/>
    <w:rsid w:val="00196968"/>
    <w:rsid w:val="001A0F66"/>
    <w:rsid w:val="001C4E2A"/>
    <w:rsid w:val="0020590B"/>
    <w:rsid w:val="002B0FB8"/>
    <w:rsid w:val="002B2964"/>
    <w:rsid w:val="002B791D"/>
    <w:rsid w:val="002C06F1"/>
    <w:rsid w:val="002D22E4"/>
    <w:rsid w:val="002E524A"/>
    <w:rsid w:val="003367AF"/>
    <w:rsid w:val="00380A66"/>
    <w:rsid w:val="003C5C9F"/>
    <w:rsid w:val="00413E35"/>
    <w:rsid w:val="004803FC"/>
    <w:rsid w:val="004B6E23"/>
    <w:rsid w:val="00513DFD"/>
    <w:rsid w:val="0062754D"/>
    <w:rsid w:val="00646BCC"/>
    <w:rsid w:val="00655F3E"/>
    <w:rsid w:val="00664407"/>
    <w:rsid w:val="007B1354"/>
    <w:rsid w:val="007F69D5"/>
    <w:rsid w:val="00821A0D"/>
    <w:rsid w:val="008D4872"/>
    <w:rsid w:val="008E58D9"/>
    <w:rsid w:val="00914F61"/>
    <w:rsid w:val="00930406"/>
    <w:rsid w:val="00976B54"/>
    <w:rsid w:val="0099366C"/>
    <w:rsid w:val="009C581E"/>
    <w:rsid w:val="009F49CF"/>
    <w:rsid w:val="00A05C04"/>
    <w:rsid w:val="00A16AFE"/>
    <w:rsid w:val="00A35C08"/>
    <w:rsid w:val="00A70E9D"/>
    <w:rsid w:val="00A74536"/>
    <w:rsid w:val="00AD3BE7"/>
    <w:rsid w:val="00AE6D6D"/>
    <w:rsid w:val="00B5779B"/>
    <w:rsid w:val="00BA690C"/>
    <w:rsid w:val="00BB1A36"/>
    <w:rsid w:val="00BD4C7C"/>
    <w:rsid w:val="00BD526F"/>
    <w:rsid w:val="00C053F4"/>
    <w:rsid w:val="00C15F58"/>
    <w:rsid w:val="00C27254"/>
    <w:rsid w:val="00C63A43"/>
    <w:rsid w:val="00C82D45"/>
    <w:rsid w:val="00C90AC2"/>
    <w:rsid w:val="00CC7235"/>
    <w:rsid w:val="00CF49AB"/>
    <w:rsid w:val="00D635DC"/>
    <w:rsid w:val="00D949BF"/>
    <w:rsid w:val="00DA7EEC"/>
    <w:rsid w:val="00E0078B"/>
    <w:rsid w:val="00E344B6"/>
    <w:rsid w:val="00E40946"/>
    <w:rsid w:val="00E57FBF"/>
    <w:rsid w:val="00E912A5"/>
    <w:rsid w:val="00E93DD1"/>
    <w:rsid w:val="00EC7F46"/>
    <w:rsid w:val="00EF6E07"/>
    <w:rsid w:val="00F243DA"/>
    <w:rsid w:val="00F436D8"/>
    <w:rsid w:val="00FA5A2F"/>
    <w:rsid w:val="00FB364F"/>
    <w:rsid w:val="00FD040B"/>
    <w:rsid w:val="00FD66D8"/>
    <w:rsid w:val="00FE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415B"/>
  <w15:docId w15:val="{641D607A-1DA3-44C2-8DC4-5B55AB19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4E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76B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4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CC72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CC72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ypography-modulelvnit">
    <w:name w:val="typography-module__lvnit"/>
    <w:basedOn w:val="a0"/>
    <w:rsid w:val="00EC7F46"/>
  </w:style>
  <w:style w:type="character" w:styleId="ac">
    <w:name w:val="Emphasis"/>
    <w:basedOn w:val="a0"/>
    <w:uiPriority w:val="20"/>
    <w:qFormat/>
    <w:rsid w:val="00EC7F4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976B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alue">
    <w:name w:val="value"/>
    <w:basedOn w:val="a0"/>
    <w:rsid w:val="00976B54"/>
  </w:style>
  <w:style w:type="character" w:customStyle="1" w:styleId="40">
    <w:name w:val="Заголовок 4 Знак"/>
    <w:basedOn w:val="a0"/>
    <w:link w:val="4"/>
    <w:uiPriority w:val="9"/>
    <w:semiHidden/>
    <w:rsid w:val="009304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4E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d">
    <w:name w:val="Hyperlink"/>
    <w:basedOn w:val="a0"/>
    <w:uiPriority w:val="99"/>
    <w:unhideWhenUsed/>
    <w:qFormat/>
    <w:rsid w:val="00C15F58"/>
    <w:rPr>
      <w:color w:val="0563C1" w:themeColor="hyperlink"/>
      <w:u w:val="single"/>
    </w:rPr>
  </w:style>
  <w:style w:type="character" w:customStyle="1" w:styleId="separator">
    <w:name w:val="_separator"/>
    <w:basedOn w:val="a0"/>
    <w:rsid w:val="00FE2F4E"/>
  </w:style>
  <w:style w:type="character" w:customStyle="1" w:styleId="group-doi">
    <w:name w:val="group-doi"/>
    <w:basedOn w:val="a0"/>
    <w:rsid w:val="00FE2F4E"/>
  </w:style>
  <w:style w:type="character" w:customStyle="1" w:styleId="mat-tooltip-trigger">
    <w:name w:val="mat-tooltip-trigger"/>
    <w:basedOn w:val="a0"/>
    <w:rsid w:val="00F243DA"/>
  </w:style>
  <w:style w:type="paragraph" w:customStyle="1" w:styleId="ae">
    <w:basedOn w:val="a"/>
    <w:next w:val="af"/>
    <w:link w:val="af0"/>
    <w:qFormat/>
    <w:rsid w:val="002D22E4"/>
    <w:pPr>
      <w:jc w:val="center"/>
    </w:pPr>
    <w:rPr>
      <w:rFonts w:asciiTheme="minorHAnsi" w:eastAsia="Batang" w:hAnsiTheme="minorHAnsi" w:cstheme="minorBidi"/>
      <w:sz w:val="28"/>
      <w:szCs w:val="22"/>
    </w:rPr>
  </w:style>
  <w:style w:type="character" w:customStyle="1" w:styleId="af0">
    <w:name w:val="Название Знак"/>
    <w:link w:val="ae"/>
    <w:locked/>
    <w:rsid w:val="002D22E4"/>
    <w:rPr>
      <w:rFonts w:eastAsia="Batang"/>
      <w:sz w:val="28"/>
      <w:lang w:val="ru-RU" w:eastAsia="ru-RU" w:bidi="ar-SA"/>
    </w:rPr>
  </w:style>
  <w:style w:type="paragraph" w:styleId="af">
    <w:name w:val="Title"/>
    <w:basedOn w:val="a"/>
    <w:next w:val="a"/>
    <w:link w:val="af1"/>
    <w:uiPriority w:val="10"/>
    <w:qFormat/>
    <w:rsid w:val="002D22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"/>
    <w:uiPriority w:val="10"/>
    <w:rsid w:val="002D22E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9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390/ani161219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62</cp:revision>
  <cp:lastPrinted>2025-06-27T04:05:00Z</cp:lastPrinted>
  <dcterms:created xsi:type="dcterms:W3CDTF">2021-04-01T12:14:00Z</dcterms:created>
  <dcterms:modified xsi:type="dcterms:W3CDTF">2026-09-03T08:27:00Z</dcterms:modified>
</cp:coreProperties>
</file>